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05" w:rsidRPr="00C000FF" w:rsidRDefault="0011670C" w:rsidP="00C000FF">
      <w:pPr>
        <w:jc w:val="center"/>
        <w:rPr>
          <w:rFonts w:ascii="標楷體" w:eastAsia="標楷體" w:hAnsi="標楷體"/>
          <w:sz w:val="28"/>
        </w:rPr>
      </w:pPr>
      <w:r w:rsidRPr="00C000FF">
        <w:rPr>
          <w:rFonts w:ascii="標楷體" w:eastAsia="標楷體" w:hAnsi="標楷體" w:hint="eastAsia"/>
          <w:sz w:val="28"/>
        </w:rPr>
        <w:t>中華民國壘球協會選訓委員</w:t>
      </w:r>
      <w:r w:rsidR="00A0637B">
        <w:rPr>
          <w:rFonts w:ascii="標楷體" w:eastAsia="標楷體" w:hAnsi="標楷體" w:hint="eastAsia"/>
          <w:sz w:val="28"/>
        </w:rPr>
        <w:t>會</w:t>
      </w:r>
      <w:r w:rsidRPr="00C000FF">
        <w:rPr>
          <w:rFonts w:ascii="標楷體" w:eastAsia="標楷體" w:hAnsi="標楷體" w:hint="eastAsia"/>
          <w:sz w:val="28"/>
        </w:rPr>
        <w:t>組織簡則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本簡則依據「體育團體輔導及考核辦法」第四條規定及中華民國壘球協會組織章程第</w:t>
      </w:r>
      <w:r w:rsidR="0031214C">
        <w:rPr>
          <w:rFonts w:ascii="標楷體" w:eastAsia="標楷體" w:hAnsi="標楷體" w:hint="eastAsia"/>
        </w:rPr>
        <w:t>二十八</w:t>
      </w:r>
      <w:bookmarkStart w:id="0" w:name="_GoBack"/>
      <w:bookmarkEnd w:id="0"/>
      <w:r w:rsidRPr="00C000FF">
        <w:rPr>
          <w:rFonts w:ascii="標楷體" w:eastAsia="標楷體" w:hAnsi="標楷體" w:hint="eastAsia"/>
        </w:rPr>
        <w:t>條訂之。</w:t>
      </w:r>
    </w:p>
    <w:p w:rsidR="0011670C" w:rsidRPr="00C000FF" w:rsidRDefault="00DE4177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中華民國壘球協會為遴選教練及選手參</w:t>
      </w:r>
      <w:r w:rsidR="0011670C" w:rsidRPr="00C000FF">
        <w:rPr>
          <w:rFonts w:ascii="標楷體" w:eastAsia="標楷體" w:hAnsi="標楷體" w:hint="eastAsia"/>
        </w:rPr>
        <w:t>與國際賽事，提供培訓相關協助，厚植實力，爭取國際最佳成績，提升我國壘球運動實力，特設置中華民國壘球協會選訓委員會（以下稱本委員會）。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本委員會任務如下：</w:t>
      </w:r>
    </w:p>
    <w:p w:rsidR="0011670C" w:rsidRPr="00C000FF" w:rsidRDefault="0011670C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C000FF">
        <w:rPr>
          <w:rFonts w:ascii="標楷體" w:eastAsia="標楷體" w:hAnsi="標楷體" w:hint="eastAsia"/>
        </w:rPr>
        <w:t>研</w:t>
      </w:r>
      <w:proofErr w:type="gramEnd"/>
      <w:r w:rsidRPr="00C000FF">
        <w:rPr>
          <w:rFonts w:ascii="標楷體" w:eastAsia="標楷體" w:hAnsi="標楷體" w:hint="eastAsia"/>
        </w:rPr>
        <w:t>訂國家代表隊選拔競賽規程。</w:t>
      </w:r>
    </w:p>
    <w:p w:rsidR="0011670C" w:rsidRPr="00C000FF" w:rsidRDefault="0011670C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C000FF">
        <w:rPr>
          <w:rFonts w:ascii="標楷體" w:eastAsia="標楷體" w:hAnsi="標楷體" w:hint="eastAsia"/>
        </w:rPr>
        <w:t>研</w:t>
      </w:r>
      <w:proofErr w:type="gramEnd"/>
      <w:r w:rsidRPr="00C000FF">
        <w:rPr>
          <w:rFonts w:ascii="標楷體" w:eastAsia="標楷體" w:hAnsi="標楷體" w:hint="eastAsia"/>
        </w:rPr>
        <w:t>訂國家代表隊教練選手遴選機制。</w:t>
      </w:r>
    </w:p>
    <w:p w:rsidR="0011670C" w:rsidRPr="00C000FF" w:rsidRDefault="0011670C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審查國家代表隊教練及選手名單。</w:t>
      </w:r>
    </w:p>
    <w:p w:rsidR="0011670C" w:rsidRPr="00C000FF" w:rsidRDefault="0011670C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處理國家代表隊教練及選手申訴事宜。</w:t>
      </w:r>
    </w:p>
    <w:p w:rsidR="0011670C" w:rsidRPr="00C000FF" w:rsidRDefault="0011670C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審查國家代表隊培訓計畫（含經費需求等）。</w:t>
      </w:r>
    </w:p>
    <w:p w:rsidR="0011670C" w:rsidRPr="00C000FF" w:rsidRDefault="0011670C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督導選拔、培訓及參賽事宜。</w:t>
      </w:r>
    </w:p>
    <w:p w:rsidR="0011670C" w:rsidRPr="00C000FF" w:rsidRDefault="0011670C" w:rsidP="0011670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其他有關教練及選手相關事宜。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本委員會組織如下：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至委員7至9人，其中1人為召集人，1人為副召集人，由理事長推薦，並經理事會通過，報體育署備查後聘任之。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本委員會成員須包括下列人員，並至少各1人：</w:t>
      </w:r>
    </w:p>
    <w:p w:rsidR="0011670C" w:rsidRPr="00C000FF" w:rsidRDefault="0011670C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資深裁判</w:t>
      </w:r>
    </w:p>
    <w:p w:rsidR="0011670C" w:rsidRPr="00C000FF" w:rsidRDefault="0011670C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曾任國家代表隊教練</w:t>
      </w:r>
    </w:p>
    <w:p w:rsidR="0011670C" w:rsidRPr="00C000FF" w:rsidRDefault="0011670C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退役國家代表隊選手</w:t>
      </w:r>
    </w:p>
    <w:p w:rsidR="0011670C" w:rsidRPr="00C000FF" w:rsidRDefault="0011670C" w:rsidP="0011670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體育專業人士</w:t>
      </w:r>
    </w:p>
    <w:p w:rsidR="0011670C" w:rsidRPr="00C000FF" w:rsidRDefault="0011670C" w:rsidP="0011670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本委員會任期與理事長同，委員會解聘</w:t>
      </w:r>
      <w:proofErr w:type="gramStart"/>
      <w:r w:rsidRPr="00C000FF">
        <w:rPr>
          <w:rFonts w:ascii="標楷體" w:eastAsia="標楷體" w:hAnsi="標楷體" w:hint="eastAsia"/>
        </w:rPr>
        <w:t>與改聘時</w:t>
      </w:r>
      <w:proofErr w:type="gramEnd"/>
      <w:r w:rsidRPr="00C000FF">
        <w:rPr>
          <w:rFonts w:ascii="標楷體" w:eastAsia="標楷體" w:hAnsi="標楷體" w:hint="eastAsia"/>
        </w:rPr>
        <w:t>，須經理事會通過，並報體育署備查。</w:t>
      </w:r>
    </w:p>
    <w:p w:rsidR="0011670C" w:rsidRPr="00C000FF" w:rsidRDefault="0011670C" w:rsidP="0011670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本委員會召開會議時：</w:t>
      </w:r>
    </w:p>
    <w:p w:rsidR="0011670C" w:rsidRPr="00C000FF" w:rsidRDefault="0011670C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由召集人擔任主席，召集人未克出席時，由副召集人擔任；</w:t>
      </w:r>
      <w:r w:rsidR="00C000FF" w:rsidRPr="00C000FF">
        <w:rPr>
          <w:rFonts w:ascii="標楷體" w:eastAsia="標楷體" w:hAnsi="標楷體" w:hint="eastAsia"/>
        </w:rPr>
        <w:t>副召集人亦未克出席時，由召集人指定委員1人代理之。</w:t>
      </w:r>
    </w:p>
    <w:p w:rsidR="00C000FF" w:rsidRPr="00C000FF" w:rsidRDefault="00C000FF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應有委員二分之一以上之出席，使得開會；出席委員過半數同意使得決議。</w:t>
      </w:r>
    </w:p>
    <w:p w:rsidR="00C000FF" w:rsidRPr="00C000FF" w:rsidRDefault="00C000FF" w:rsidP="00C000FF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應邀請</w:t>
      </w:r>
      <w:proofErr w:type="gramStart"/>
      <w:r w:rsidRPr="00C000FF">
        <w:rPr>
          <w:rFonts w:ascii="標楷體" w:eastAsia="標楷體" w:hAnsi="標楷體" w:hint="eastAsia"/>
        </w:rPr>
        <w:t>體育署訓輔</w:t>
      </w:r>
      <w:proofErr w:type="gramEnd"/>
      <w:r w:rsidRPr="00C000FF">
        <w:rPr>
          <w:rFonts w:ascii="標楷體" w:eastAsia="標楷體" w:hAnsi="標楷體" w:hint="eastAsia"/>
        </w:rPr>
        <w:t>委員及專家學者列席。</w:t>
      </w:r>
    </w:p>
    <w:p w:rsidR="00C000FF" w:rsidRPr="00C000FF" w:rsidRDefault="00C000FF" w:rsidP="00C000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本委員會之會議決議，經理事長同意後，由中華民國壘球協會依程序陳報體育署備查後使得執行。</w:t>
      </w:r>
    </w:p>
    <w:p w:rsidR="00C000FF" w:rsidRPr="00C000FF" w:rsidRDefault="00C000FF" w:rsidP="00C000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附則：</w:t>
      </w:r>
    </w:p>
    <w:p w:rsidR="00C000FF" w:rsidRPr="00C000FF" w:rsidRDefault="00C000FF" w:rsidP="00C000F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本委員會隸屬中華民國壘球協會，不得對外發文。</w:t>
      </w:r>
    </w:p>
    <w:p w:rsidR="00C000FF" w:rsidRPr="00C000FF" w:rsidRDefault="00C000FF" w:rsidP="00C000F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本委員會</w:t>
      </w:r>
      <w:proofErr w:type="gramStart"/>
      <w:r w:rsidRPr="00C000FF">
        <w:rPr>
          <w:rFonts w:ascii="標楷體" w:eastAsia="標楷體" w:hAnsi="標楷體" w:hint="eastAsia"/>
        </w:rPr>
        <w:t>委員均屬無</w:t>
      </w:r>
      <w:proofErr w:type="gramEnd"/>
      <w:r w:rsidRPr="00C000FF">
        <w:rPr>
          <w:rFonts w:ascii="標楷體" w:eastAsia="標楷體" w:hAnsi="標楷體" w:hint="eastAsia"/>
        </w:rPr>
        <w:t>給職。</w:t>
      </w:r>
    </w:p>
    <w:p w:rsidR="00C000FF" w:rsidRPr="00C000FF" w:rsidRDefault="00C000FF" w:rsidP="00C000FF">
      <w:pPr>
        <w:rPr>
          <w:rFonts w:ascii="標楷體" w:eastAsia="標楷體" w:hAnsi="標楷體"/>
        </w:rPr>
      </w:pPr>
      <w:r w:rsidRPr="00C000FF">
        <w:rPr>
          <w:rFonts w:ascii="標楷體" w:eastAsia="標楷體" w:hAnsi="標楷體" w:hint="eastAsia"/>
        </w:rPr>
        <w:t>八、本組織簡則經理事會通過，並報請體育署備查後施行，修正時亦同。</w:t>
      </w:r>
    </w:p>
    <w:sectPr w:rsidR="00C000FF" w:rsidRPr="00C000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6" w:rsidRDefault="003C6F96" w:rsidP="0011670C">
      <w:r>
        <w:separator/>
      </w:r>
    </w:p>
  </w:endnote>
  <w:endnote w:type="continuationSeparator" w:id="0">
    <w:p w:rsidR="003C6F96" w:rsidRDefault="003C6F96" w:rsidP="0011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6" w:rsidRDefault="003C6F96" w:rsidP="0011670C">
      <w:r>
        <w:separator/>
      </w:r>
    </w:p>
  </w:footnote>
  <w:footnote w:type="continuationSeparator" w:id="0">
    <w:p w:rsidR="003C6F96" w:rsidRDefault="003C6F96" w:rsidP="0011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D71"/>
    <w:multiLevelType w:val="hybridMultilevel"/>
    <w:tmpl w:val="82905CC0"/>
    <w:lvl w:ilvl="0" w:tplc="D7F2FE68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CE60261"/>
    <w:multiLevelType w:val="hybridMultilevel"/>
    <w:tmpl w:val="3A7C2124"/>
    <w:lvl w:ilvl="0" w:tplc="D382B0CE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26D56229"/>
    <w:multiLevelType w:val="hybridMultilevel"/>
    <w:tmpl w:val="EFEA7856"/>
    <w:lvl w:ilvl="0" w:tplc="523AD5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3">
    <w:nsid w:val="2C4B66F5"/>
    <w:multiLevelType w:val="hybridMultilevel"/>
    <w:tmpl w:val="9A148818"/>
    <w:lvl w:ilvl="0" w:tplc="5D88A07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495335"/>
    <w:multiLevelType w:val="hybridMultilevel"/>
    <w:tmpl w:val="4B2073FE"/>
    <w:lvl w:ilvl="0" w:tplc="07F48B02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6FFF4CDF"/>
    <w:multiLevelType w:val="hybridMultilevel"/>
    <w:tmpl w:val="12E2A7AA"/>
    <w:lvl w:ilvl="0" w:tplc="48BA907A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B"/>
    <w:rsid w:val="0011670C"/>
    <w:rsid w:val="0031214C"/>
    <w:rsid w:val="003C6F96"/>
    <w:rsid w:val="00775E0F"/>
    <w:rsid w:val="00967105"/>
    <w:rsid w:val="00A0637B"/>
    <w:rsid w:val="00C000FF"/>
    <w:rsid w:val="00DE4177"/>
    <w:rsid w:val="00F73ADB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0C"/>
    <w:rPr>
      <w:sz w:val="20"/>
      <w:szCs w:val="20"/>
    </w:rPr>
  </w:style>
  <w:style w:type="paragraph" w:styleId="a7">
    <w:name w:val="List Paragraph"/>
    <w:basedOn w:val="a"/>
    <w:uiPriority w:val="34"/>
    <w:qFormat/>
    <w:rsid w:val="001167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70C"/>
    <w:rPr>
      <w:sz w:val="20"/>
      <w:szCs w:val="20"/>
    </w:rPr>
  </w:style>
  <w:style w:type="paragraph" w:styleId="a7">
    <w:name w:val="List Paragraph"/>
    <w:basedOn w:val="a"/>
    <w:uiPriority w:val="34"/>
    <w:qFormat/>
    <w:rsid w:val="001167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softball</cp:lastModifiedBy>
  <cp:revision>5</cp:revision>
  <dcterms:created xsi:type="dcterms:W3CDTF">2016-11-23T01:31:00Z</dcterms:created>
  <dcterms:modified xsi:type="dcterms:W3CDTF">2016-11-23T02:06:00Z</dcterms:modified>
</cp:coreProperties>
</file>