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05" w:rsidRPr="00C000FF" w:rsidRDefault="0011670C" w:rsidP="00C000FF">
      <w:pPr>
        <w:jc w:val="center"/>
        <w:rPr>
          <w:rFonts w:ascii="標楷體" w:eastAsia="標楷體" w:hAnsi="標楷體"/>
          <w:sz w:val="28"/>
        </w:rPr>
      </w:pPr>
      <w:r w:rsidRPr="00C000FF">
        <w:rPr>
          <w:rFonts w:ascii="標楷體" w:eastAsia="標楷體" w:hAnsi="標楷體" w:hint="eastAsia"/>
          <w:sz w:val="28"/>
        </w:rPr>
        <w:t>中華民國壘球協會</w:t>
      </w:r>
      <w:r w:rsidR="00D33C7B">
        <w:rPr>
          <w:rFonts w:ascii="標楷體" w:eastAsia="標楷體" w:hAnsi="標楷體" w:hint="eastAsia"/>
          <w:sz w:val="28"/>
        </w:rPr>
        <w:t>裁判</w:t>
      </w:r>
      <w:r w:rsidRPr="00C000FF">
        <w:rPr>
          <w:rFonts w:ascii="標楷體" w:eastAsia="標楷體" w:hAnsi="標楷體" w:hint="eastAsia"/>
          <w:sz w:val="28"/>
        </w:rPr>
        <w:t>委員</w:t>
      </w:r>
      <w:r w:rsidR="00466B3A">
        <w:rPr>
          <w:rFonts w:ascii="標楷體" w:eastAsia="標楷體" w:hAnsi="標楷體" w:hint="eastAsia"/>
          <w:sz w:val="28"/>
        </w:rPr>
        <w:t>會</w:t>
      </w:r>
      <w:r w:rsidRPr="00C000FF">
        <w:rPr>
          <w:rFonts w:ascii="標楷體" w:eastAsia="標楷體" w:hAnsi="標楷體" w:hint="eastAsia"/>
          <w:sz w:val="28"/>
        </w:rPr>
        <w:t>組織簡則</w:t>
      </w:r>
    </w:p>
    <w:p w:rsidR="0011670C" w:rsidRPr="00C000FF" w:rsidRDefault="0011670C" w:rsidP="0011670C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000FF">
        <w:rPr>
          <w:rFonts w:ascii="標楷體" w:eastAsia="標楷體" w:hAnsi="標楷體" w:hint="eastAsia"/>
        </w:rPr>
        <w:t>本簡則依據「體育團體輔導及考核辦法」第四條規定及中華民國壘球協會組織章程第</w:t>
      </w:r>
      <w:r w:rsidR="00A42365">
        <w:rPr>
          <w:rFonts w:ascii="標楷體" w:eastAsia="標楷體" w:hAnsi="標楷體" w:hint="eastAsia"/>
        </w:rPr>
        <w:t>二十八</w:t>
      </w:r>
      <w:bookmarkStart w:id="0" w:name="_GoBack"/>
      <w:bookmarkEnd w:id="0"/>
      <w:r w:rsidRPr="00C000FF">
        <w:rPr>
          <w:rFonts w:ascii="標楷體" w:eastAsia="標楷體" w:hAnsi="標楷體" w:hint="eastAsia"/>
        </w:rPr>
        <w:t>條訂之。</w:t>
      </w:r>
    </w:p>
    <w:p w:rsidR="0011670C" w:rsidRPr="00C000FF" w:rsidRDefault="0011670C" w:rsidP="0011670C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000FF">
        <w:rPr>
          <w:rFonts w:ascii="標楷體" w:eastAsia="標楷體" w:hAnsi="標楷體" w:hint="eastAsia"/>
        </w:rPr>
        <w:t>中華民國壘球協會為</w:t>
      </w:r>
      <w:r w:rsidR="00141C02">
        <w:rPr>
          <w:rFonts w:ascii="標楷體" w:eastAsia="標楷體" w:hAnsi="標楷體" w:hint="eastAsia"/>
        </w:rPr>
        <w:t>建立健全裁判制度</w:t>
      </w:r>
      <w:r w:rsidRPr="00C000FF">
        <w:rPr>
          <w:rFonts w:ascii="標楷體" w:eastAsia="標楷體" w:hAnsi="標楷體" w:hint="eastAsia"/>
        </w:rPr>
        <w:t>，</w:t>
      </w:r>
      <w:r w:rsidR="00141C02">
        <w:rPr>
          <w:rFonts w:ascii="標楷體" w:eastAsia="標楷體" w:hAnsi="標楷體" w:hint="eastAsia"/>
        </w:rPr>
        <w:t>培養裁判人才</w:t>
      </w:r>
      <w:r w:rsidRPr="00C000FF">
        <w:rPr>
          <w:rFonts w:ascii="標楷體" w:eastAsia="標楷體" w:hAnsi="標楷體" w:hint="eastAsia"/>
        </w:rPr>
        <w:t>，</w:t>
      </w:r>
      <w:r w:rsidR="00634E4F">
        <w:rPr>
          <w:rFonts w:ascii="標楷體" w:eastAsia="標楷體" w:hAnsi="標楷體" w:hint="eastAsia"/>
        </w:rPr>
        <w:t>增進我國壘球裁判素質</w:t>
      </w:r>
      <w:r w:rsidRPr="00C000FF">
        <w:rPr>
          <w:rFonts w:ascii="標楷體" w:eastAsia="標楷體" w:hAnsi="標楷體" w:hint="eastAsia"/>
        </w:rPr>
        <w:t>，</w:t>
      </w:r>
      <w:r w:rsidR="00634E4F">
        <w:rPr>
          <w:rFonts w:ascii="標楷體" w:eastAsia="標楷體" w:hAnsi="標楷體" w:hint="eastAsia"/>
        </w:rPr>
        <w:t>提升</w:t>
      </w:r>
      <w:r w:rsidR="007D06BA">
        <w:rPr>
          <w:rFonts w:ascii="標楷體" w:eastAsia="標楷體" w:hAnsi="標楷體" w:hint="eastAsia"/>
        </w:rPr>
        <w:t>我國壘球</w:t>
      </w:r>
      <w:r w:rsidR="00634E4F">
        <w:rPr>
          <w:rFonts w:ascii="標楷體" w:eastAsia="標楷體" w:hAnsi="標楷體" w:hint="eastAsia"/>
        </w:rPr>
        <w:t>技術水準</w:t>
      </w:r>
      <w:r w:rsidRPr="00C000FF">
        <w:rPr>
          <w:rFonts w:ascii="標楷體" w:eastAsia="標楷體" w:hAnsi="標楷體" w:hint="eastAsia"/>
        </w:rPr>
        <w:t>，特設置中華民國壘球協會</w:t>
      </w:r>
      <w:r w:rsidR="00634E4F">
        <w:rPr>
          <w:rFonts w:ascii="標楷體" w:eastAsia="標楷體" w:hAnsi="標楷體" w:hint="eastAsia"/>
        </w:rPr>
        <w:t>裁判</w:t>
      </w:r>
      <w:r w:rsidR="007D06BA">
        <w:rPr>
          <w:rFonts w:ascii="標楷體" w:eastAsia="標楷體" w:hAnsi="標楷體" w:hint="eastAsia"/>
        </w:rPr>
        <w:t>委</w:t>
      </w:r>
      <w:r w:rsidRPr="00C000FF">
        <w:rPr>
          <w:rFonts w:ascii="標楷體" w:eastAsia="標楷體" w:hAnsi="標楷體" w:hint="eastAsia"/>
        </w:rPr>
        <w:t>員會（以下稱本委員會）。</w:t>
      </w:r>
    </w:p>
    <w:p w:rsidR="0011670C" w:rsidRPr="00C000FF" w:rsidRDefault="0011670C" w:rsidP="0011670C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000FF">
        <w:rPr>
          <w:rFonts w:ascii="標楷體" w:eastAsia="標楷體" w:hAnsi="標楷體" w:hint="eastAsia"/>
        </w:rPr>
        <w:t>本委員會任務如下：</w:t>
      </w:r>
    </w:p>
    <w:p w:rsidR="0011670C" w:rsidRPr="00C000FF" w:rsidRDefault="00634E4F" w:rsidP="0011670C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制定裁判制度、考核及講習辦法</w:t>
      </w:r>
      <w:r w:rsidR="0011670C" w:rsidRPr="00C000FF">
        <w:rPr>
          <w:rFonts w:ascii="標楷體" w:eastAsia="標楷體" w:hAnsi="標楷體" w:hint="eastAsia"/>
        </w:rPr>
        <w:t>。</w:t>
      </w:r>
    </w:p>
    <w:p w:rsidR="0011670C" w:rsidRPr="00C000FF" w:rsidRDefault="00634E4F" w:rsidP="0011670C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審查參加國際裁判講習名單</w:t>
      </w:r>
      <w:r w:rsidR="0011670C" w:rsidRPr="00C000FF">
        <w:rPr>
          <w:rFonts w:ascii="標楷體" w:eastAsia="標楷體" w:hAnsi="標楷體" w:hint="eastAsia"/>
        </w:rPr>
        <w:t>。</w:t>
      </w:r>
    </w:p>
    <w:p w:rsidR="0011670C" w:rsidRPr="00C000FF" w:rsidRDefault="007D06BA" w:rsidP="0011670C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辦理各級</w:t>
      </w:r>
      <w:r w:rsidR="00634E4F">
        <w:rPr>
          <w:rFonts w:ascii="標楷體" w:eastAsia="標楷體" w:hAnsi="標楷體" w:hint="eastAsia"/>
        </w:rPr>
        <w:t>裁判</w:t>
      </w:r>
      <w:r>
        <w:rPr>
          <w:rFonts w:ascii="標楷體" w:eastAsia="標楷體" w:hAnsi="標楷體" w:hint="eastAsia"/>
        </w:rPr>
        <w:t>之講習及進修</w:t>
      </w:r>
      <w:r w:rsidR="0011670C" w:rsidRPr="00C000FF">
        <w:rPr>
          <w:rFonts w:ascii="標楷體" w:eastAsia="標楷體" w:hAnsi="標楷體" w:hint="eastAsia"/>
        </w:rPr>
        <w:t>。</w:t>
      </w:r>
    </w:p>
    <w:p w:rsidR="0011670C" w:rsidRPr="00C000FF" w:rsidRDefault="007D06BA" w:rsidP="0011670C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管理各級</w:t>
      </w:r>
      <w:r w:rsidR="00634E4F">
        <w:rPr>
          <w:rFonts w:ascii="標楷體" w:eastAsia="標楷體" w:hAnsi="標楷體" w:hint="eastAsia"/>
        </w:rPr>
        <w:t>裁判</w:t>
      </w:r>
      <w:r w:rsidR="0011670C" w:rsidRPr="00C000FF">
        <w:rPr>
          <w:rFonts w:ascii="標楷體" w:eastAsia="標楷體" w:hAnsi="標楷體" w:hint="eastAsia"/>
        </w:rPr>
        <w:t>。</w:t>
      </w:r>
    </w:p>
    <w:p w:rsidR="0011670C" w:rsidRPr="00C000FF" w:rsidRDefault="007D06BA" w:rsidP="0011670C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辦理其他有關</w:t>
      </w:r>
      <w:r w:rsidR="00634E4F">
        <w:rPr>
          <w:rFonts w:ascii="標楷體" w:eastAsia="標楷體" w:hAnsi="標楷體" w:hint="eastAsia"/>
        </w:rPr>
        <w:t>裁判</w:t>
      </w:r>
      <w:r>
        <w:rPr>
          <w:rFonts w:ascii="標楷體" w:eastAsia="標楷體" w:hAnsi="標楷體" w:hint="eastAsia"/>
        </w:rPr>
        <w:t>事項</w:t>
      </w:r>
      <w:r w:rsidR="0011670C" w:rsidRPr="00C000FF">
        <w:rPr>
          <w:rFonts w:ascii="標楷體" w:eastAsia="標楷體" w:hAnsi="標楷體" w:hint="eastAsia"/>
        </w:rPr>
        <w:t>。</w:t>
      </w:r>
    </w:p>
    <w:p w:rsidR="0011670C" w:rsidRPr="00C000FF" w:rsidRDefault="0011670C" w:rsidP="0011670C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000FF">
        <w:rPr>
          <w:rFonts w:ascii="標楷體" w:eastAsia="標楷體" w:hAnsi="標楷體" w:hint="eastAsia"/>
        </w:rPr>
        <w:t>本委員會組織如下：</w:t>
      </w:r>
    </w:p>
    <w:p w:rsidR="0011670C" w:rsidRPr="00C000FF" w:rsidRDefault="0011670C" w:rsidP="0011670C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C000FF">
        <w:rPr>
          <w:rFonts w:ascii="標楷體" w:eastAsia="標楷體" w:hAnsi="標楷體" w:hint="eastAsia"/>
        </w:rPr>
        <w:t>至委員7至9人，其中1人為召集人，1人為副召集人，由理事長推薦，並經理事會通過，報體育署備查後聘任之。</w:t>
      </w:r>
    </w:p>
    <w:p w:rsidR="0011670C" w:rsidRPr="00C000FF" w:rsidRDefault="0011670C" w:rsidP="0011670C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C000FF">
        <w:rPr>
          <w:rFonts w:ascii="標楷體" w:eastAsia="標楷體" w:hAnsi="標楷體" w:hint="eastAsia"/>
        </w:rPr>
        <w:t>本委員會成員須包括下列人員，並至少各1人：</w:t>
      </w:r>
    </w:p>
    <w:p w:rsidR="0011670C" w:rsidRPr="00C000FF" w:rsidRDefault="00634E4F" w:rsidP="0011670C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資深裁判</w:t>
      </w:r>
    </w:p>
    <w:p w:rsidR="0011670C" w:rsidRPr="00C000FF" w:rsidRDefault="0011670C" w:rsidP="0011670C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C000FF">
        <w:rPr>
          <w:rFonts w:ascii="標楷體" w:eastAsia="標楷體" w:hAnsi="標楷體" w:hint="eastAsia"/>
        </w:rPr>
        <w:t>體育專業人士</w:t>
      </w:r>
    </w:p>
    <w:p w:rsidR="0011670C" w:rsidRPr="00C000FF" w:rsidRDefault="0011670C" w:rsidP="0011670C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C000FF">
        <w:rPr>
          <w:rFonts w:ascii="標楷體" w:eastAsia="標楷體" w:hAnsi="標楷體" w:hint="eastAsia"/>
        </w:rPr>
        <w:t>本委員會任期與理事長同，委員會解聘</w:t>
      </w:r>
      <w:proofErr w:type="gramStart"/>
      <w:r w:rsidRPr="00C000FF">
        <w:rPr>
          <w:rFonts w:ascii="標楷體" w:eastAsia="標楷體" w:hAnsi="標楷體" w:hint="eastAsia"/>
        </w:rPr>
        <w:t>與改聘時</w:t>
      </w:r>
      <w:proofErr w:type="gramEnd"/>
      <w:r w:rsidRPr="00C000FF">
        <w:rPr>
          <w:rFonts w:ascii="標楷體" w:eastAsia="標楷體" w:hAnsi="標楷體" w:hint="eastAsia"/>
        </w:rPr>
        <w:t>，須經理事會通過，並報體育署備查。</w:t>
      </w:r>
    </w:p>
    <w:p w:rsidR="0011670C" w:rsidRPr="00C000FF" w:rsidRDefault="0011670C" w:rsidP="0011670C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000FF">
        <w:rPr>
          <w:rFonts w:ascii="標楷體" w:eastAsia="標楷體" w:hAnsi="標楷體" w:hint="eastAsia"/>
        </w:rPr>
        <w:t>本委員會召開會議時：</w:t>
      </w:r>
    </w:p>
    <w:p w:rsidR="0011670C" w:rsidRPr="00C000FF" w:rsidRDefault="0011670C" w:rsidP="00C000FF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C000FF">
        <w:rPr>
          <w:rFonts w:ascii="標楷體" w:eastAsia="標楷體" w:hAnsi="標楷體" w:hint="eastAsia"/>
        </w:rPr>
        <w:t>由召集人擔任主席，召集人未克出席時，由副召集人擔任；</w:t>
      </w:r>
      <w:r w:rsidR="00C000FF" w:rsidRPr="00C000FF">
        <w:rPr>
          <w:rFonts w:ascii="標楷體" w:eastAsia="標楷體" w:hAnsi="標楷體" w:hint="eastAsia"/>
        </w:rPr>
        <w:t>副召集人亦未克出席時，由召集人指定委員1人代理之。</w:t>
      </w:r>
    </w:p>
    <w:p w:rsidR="00C000FF" w:rsidRPr="00C000FF" w:rsidRDefault="00C000FF" w:rsidP="00C000FF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C000FF">
        <w:rPr>
          <w:rFonts w:ascii="標楷體" w:eastAsia="標楷體" w:hAnsi="標楷體" w:hint="eastAsia"/>
        </w:rPr>
        <w:t>應有委員二分之一以上之出席，使得開會；出席委員過半數同意使得決議。</w:t>
      </w:r>
    </w:p>
    <w:p w:rsidR="00C000FF" w:rsidRPr="00C000FF" w:rsidRDefault="00C000FF" w:rsidP="00C000FF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C000FF">
        <w:rPr>
          <w:rFonts w:ascii="標楷體" w:eastAsia="標楷體" w:hAnsi="標楷體" w:hint="eastAsia"/>
        </w:rPr>
        <w:t>應邀請</w:t>
      </w:r>
      <w:proofErr w:type="gramStart"/>
      <w:r w:rsidRPr="00C000FF">
        <w:rPr>
          <w:rFonts w:ascii="標楷體" w:eastAsia="標楷體" w:hAnsi="標楷體" w:hint="eastAsia"/>
        </w:rPr>
        <w:t>體育署訓輔</w:t>
      </w:r>
      <w:proofErr w:type="gramEnd"/>
      <w:r w:rsidRPr="00C000FF">
        <w:rPr>
          <w:rFonts w:ascii="標楷體" w:eastAsia="標楷體" w:hAnsi="標楷體" w:hint="eastAsia"/>
        </w:rPr>
        <w:t>委員及專家學者列席。</w:t>
      </w:r>
    </w:p>
    <w:p w:rsidR="00C000FF" w:rsidRPr="00C000FF" w:rsidRDefault="00C000FF" w:rsidP="00C000FF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000FF">
        <w:rPr>
          <w:rFonts w:ascii="標楷體" w:eastAsia="標楷體" w:hAnsi="標楷體" w:hint="eastAsia"/>
        </w:rPr>
        <w:t>本委員會之會議決議，經理事長同意後，由中華民國壘球協會依程序陳報體育署備查後使得執行。</w:t>
      </w:r>
    </w:p>
    <w:p w:rsidR="00C000FF" w:rsidRPr="00C000FF" w:rsidRDefault="00C000FF" w:rsidP="00C000FF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000FF">
        <w:rPr>
          <w:rFonts w:ascii="標楷體" w:eastAsia="標楷體" w:hAnsi="標楷體" w:hint="eastAsia"/>
        </w:rPr>
        <w:t>附則：</w:t>
      </w:r>
    </w:p>
    <w:p w:rsidR="00C000FF" w:rsidRPr="00C000FF" w:rsidRDefault="00C000FF" w:rsidP="00C000FF">
      <w:pPr>
        <w:pStyle w:val="a7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C000FF">
        <w:rPr>
          <w:rFonts w:ascii="標楷體" w:eastAsia="標楷體" w:hAnsi="標楷體" w:hint="eastAsia"/>
        </w:rPr>
        <w:t>本委員會隸屬中華民國壘球協會，不得對外發文。</w:t>
      </w:r>
    </w:p>
    <w:p w:rsidR="00C000FF" w:rsidRPr="00C000FF" w:rsidRDefault="00C000FF" w:rsidP="00C000FF">
      <w:pPr>
        <w:pStyle w:val="a7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C000FF">
        <w:rPr>
          <w:rFonts w:ascii="標楷體" w:eastAsia="標楷體" w:hAnsi="標楷體" w:hint="eastAsia"/>
        </w:rPr>
        <w:t>本委員會</w:t>
      </w:r>
      <w:proofErr w:type="gramStart"/>
      <w:r w:rsidRPr="00C000FF">
        <w:rPr>
          <w:rFonts w:ascii="標楷體" w:eastAsia="標楷體" w:hAnsi="標楷體" w:hint="eastAsia"/>
        </w:rPr>
        <w:t>委員均屬無</w:t>
      </w:r>
      <w:proofErr w:type="gramEnd"/>
      <w:r w:rsidRPr="00C000FF">
        <w:rPr>
          <w:rFonts w:ascii="標楷體" w:eastAsia="標楷體" w:hAnsi="標楷體" w:hint="eastAsia"/>
        </w:rPr>
        <w:t>給職。</w:t>
      </w:r>
    </w:p>
    <w:p w:rsidR="00C000FF" w:rsidRPr="00C000FF" w:rsidRDefault="00C000FF" w:rsidP="00C000FF">
      <w:pPr>
        <w:rPr>
          <w:rFonts w:ascii="標楷體" w:eastAsia="標楷體" w:hAnsi="標楷體"/>
        </w:rPr>
      </w:pPr>
      <w:r w:rsidRPr="00C000FF">
        <w:rPr>
          <w:rFonts w:ascii="標楷體" w:eastAsia="標楷體" w:hAnsi="標楷體" w:hint="eastAsia"/>
        </w:rPr>
        <w:t>八、本組織簡則經理事會通過，並報請體育署備查後施行，修正時亦同。</w:t>
      </w:r>
    </w:p>
    <w:sectPr w:rsidR="00C000FF" w:rsidRPr="00C000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AEE" w:rsidRDefault="00603AEE" w:rsidP="0011670C">
      <w:r>
        <w:separator/>
      </w:r>
    </w:p>
  </w:endnote>
  <w:endnote w:type="continuationSeparator" w:id="0">
    <w:p w:rsidR="00603AEE" w:rsidRDefault="00603AEE" w:rsidP="0011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AEE" w:rsidRDefault="00603AEE" w:rsidP="0011670C">
      <w:r>
        <w:separator/>
      </w:r>
    </w:p>
  </w:footnote>
  <w:footnote w:type="continuationSeparator" w:id="0">
    <w:p w:rsidR="00603AEE" w:rsidRDefault="00603AEE" w:rsidP="00116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7D71"/>
    <w:multiLevelType w:val="hybridMultilevel"/>
    <w:tmpl w:val="82905CC0"/>
    <w:lvl w:ilvl="0" w:tplc="D7F2FE68">
      <w:start w:val="1"/>
      <w:numFmt w:val="taiwaneseCountingThousand"/>
      <w:lvlText w:val="（%1）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">
    <w:nsid w:val="0CE60261"/>
    <w:multiLevelType w:val="hybridMultilevel"/>
    <w:tmpl w:val="3A7C2124"/>
    <w:lvl w:ilvl="0" w:tplc="D382B0CE">
      <w:start w:val="1"/>
      <w:numFmt w:val="taiwaneseCountingThousand"/>
      <w:lvlText w:val="（%1）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">
    <w:nsid w:val="26D56229"/>
    <w:multiLevelType w:val="hybridMultilevel"/>
    <w:tmpl w:val="EFEA7856"/>
    <w:lvl w:ilvl="0" w:tplc="523AD54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30" w:hanging="480"/>
      </w:pPr>
    </w:lvl>
    <w:lvl w:ilvl="2" w:tplc="0409001B" w:tentative="1">
      <w:start w:val="1"/>
      <w:numFmt w:val="lowerRoman"/>
      <w:lvlText w:val="%3."/>
      <w:lvlJc w:val="right"/>
      <w:pPr>
        <w:ind w:left="2610" w:hanging="480"/>
      </w:pPr>
    </w:lvl>
    <w:lvl w:ilvl="3" w:tplc="0409000F" w:tentative="1">
      <w:start w:val="1"/>
      <w:numFmt w:val="decimal"/>
      <w:lvlText w:val="%4."/>
      <w:lvlJc w:val="left"/>
      <w:pPr>
        <w:ind w:left="3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0" w:hanging="480"/>
      </w:pPr>
    </w:lvl>
    <w:lvl w:ilvl="5" w:tplc="0409001B" w:tentative="1">
      <w:start w:val="1"/>
      <w:numFmt w:val="lowerRoman"/>
      <w:lvlText w:val="%6."/>
      <w:lvlJc w:val="right"/>
      <w:pPr>
        <w:ind w:left="4050" w:hanging="480"/>
      </w:pPr>
    </w:lvl>
    <w:lvl w:ilvl="6" w:tplc="0409000F" w:tentative="1">
      <w:start w:val="1"/>
      <w:numFmt w:val="decimal"/>
      <w:lvlText w:val="%7."/>
      <w:lvlJc w:val="left"/>
      <w:pPr>
        <w:ind w:left="4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0" w:hanging="480"/>
      </w:pPr>
    </w:lvl>
    <w:lvl w:ilvl="8" w:tplc="0409001B" w:tentative="1">
      <w:start w:val="1"/>
      <w:numFmt w:val="lowerRoman"/>
      <w:lvlText w:val="%9."/>
      <w:lvlJc w:val="right"/>
      <w:pPr>
        <w:ind w:left="5490" w:hanging="480"/>
      </w:pPr>
    </w:lvl>
  </w:abstractNum>
  <w:abstractNum w:abstractNumId="3">
    <w:nsid w:val="2C4B66F5"/>
    <w:multiLevelType w:val="hybridMultilevel"/>
    <w:tmpl w:val="9A148818"/>
    <w:lvl w:ilvl="0" w:tplc="5D88A078">
      <w:start w:val="1"/>
      <w:numFmt w:val="taiwaneseCountingThousand"/>
      <w:suff w:val="noth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3495335"/>
    <w:multiLevelType w:val="hybridMultilevel"/>
    <w:tmpl w:val="4B2073FE"/>
    <w:lvl w:ilvl="0" w:tplc="07F48B02">
      <w:start w:val="1"/>
      <w:numFmt w:val="taiwaneseCountingThousand"/>
      <w:lvlText w:val="（%1）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5">
    <w:nsid w:val="6FFF4CDF"/>
    <w:multiLevelType w:val="hybridMultilevel"/>
    <w:tmpl w:val="12E2A7AA"/>
    <w:lvl w:ilvl="0" w:tplc="48BA907A">
      <w:start w:val="1"/>
      <w:numFmt w:val="taiwaneseCountingThousand"/>
      <w:lvlText w:val="（%1）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DB"/>
    <w:rsid w:val="00061E71"/>
    <w:rsid w:val="0011670C"/>
    <w:rsid w:val="00141C02"/>
    <w:rsid w:val="001A624F"/>
    <w:rsid w:val="00466B3A"/>
    <w:rsid w:val="00603AEE"/>
    <w:rsid w:val="00634E4F"/>
    <w:rsid w:val="00653C87"/>
    <w:rsid w:val="007D06BA"/>
    <w:rsid w:val="00863799"/>
    <w:rsid w:val="008A4318"/>
    <w:rsid w:val="00967105"/>
    <w:rsid w:val="00A42365"/>
    <w:rsid w:val="00C000FF"/>
    <w:rsid w:val="00D33C7B"/>
    <w:rsid w:val="00F7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67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6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670C"/>
    <w:rPr>
      <w:sz w:val="20"/>
      <w:szCs w:val="20"/>
    </w:rPr>
  </w:style>
  <w:style w:type="paragraph" w:styleId="a7">
    <w:name w:val="List Paragraph"/>
    <w:basedOn w:val="a"/>
    <w:uiPriority w:val="34"/>
    <w:qFormat/>
    <w:rsid w:val="0011670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67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6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670C"/>
    <w:rPr>
      <w:sz w:val="20"/>
      <w:szCs w:val="20"/>
    </w:rPr>
  </w:style>
  <w:style w:type="paragraph" w:styleId="a7">
    <w:name w:val="List Paragraph"/>
    <w:basedOn w:val="a"/>
    <w:uiPriority w:val="34"/>
    <w:qFormat/>
    <w:rsid w:val="0011670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softball</dc:creator>
  <cp:lastModifiedBy>softball</cp:lastModifiedBy>
  <cp:revision>5</cp:revision>
  <dcterms:created xsi:type="dcterms:W3CDTF">2016-11-23T01:51:00Z</dcterms:created>
  <dcterms:modified xsi:type="dcterms:W3CDTF">2016-11-23T02:05:00Z</dcterms:modified>
</cp:coreProperties>
</file>